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08BD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81AE61C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AFA92E5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28"/>
                <w:szCs w:val="30"/>
              </w:rPr>
              <w:t>识字</w:t>
            </w:r>
            <w:r>
              <w:rPr>
                <w:rFonts w:ascii="宋体" w:hAnsi="宋体" w:eastAsia="宋体" w:cs="Times New Roman"/>
                <w:sz w:val="28"/>
                <w:szCs w:val="30"/>
              </w:rPr>
              <w:t>3</w:t>
            </w:r>
            <w:r>
              <w:rPr>
                <w:rFonts w:hint="eastAsia" w:ascii="宋体" w:hAnsi="宋体" w:eastAsia="宋体" w:cs="Times New Roman"/>
                <w:sz w:val="28"/>
                <w:szCs w:val="30"/>
              </w:rPr>
              <w:t xml:space="preserve"> </w:t>
            </w:r>
            <w:r>
              <w:rPr>
                <w:rFonts w:ascii="宋体" w:hAnsi="宋体" w:eastAsia="宋体" w:cs="Times New Roman"/>
                <w:sz w:val="28"/>
                <w:szCs w:val="30"/>
              </w:rPr>
              <w:t>拍手歌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E2230D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367649F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1422B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F135419">
            <w:pPr>
              <w:spacing w:line="360" w:lineRule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 xml:space="preserve">【核心素养目标】 </w:t>
            </w:r>
          </w:p>
          <w:p w14:paraId="738DE9AB">
            <w:pPr>
              <w:spacing w:line="360" w:lineRule="auto"/>
              <w:ind w:firstLine="482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文化自信：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感受动物生活的自由、快乐，产生保护动物的意识。</w:t>
            </w:r>
          </w:p>
          <w:p w14:paraId="264A3F5E">
            <w:pPr>
              <w:spacing w:line="360" w:lineRule="auto"/>
              <w:ind w:firstLine="482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语言运用：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能准确、熟练地朗读儿歌，并能在拍手游戏中有节奏地读儿歌。</w:t>
            </w:r>
          </w:p>
          <w:p w14:paraId="096DCD26">
            <w:pPr>
              <w:spacing w:line="360" w:lineRule="auto"/>
              <w:ind w:firstLine="482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思维能力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：在反复朗读中理解课文内容，产生保护动物的愿望。</w:t>
            </w:r>
          </w:p>
          <w:p w14:paraId="5463CFAB">
            <w:pPr>
              <w:spacing w:line="360" w:lineRule="auto"/>
              <w:ind w:firstLine="482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审美创造：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能在拍手游戏中有节奏地读儿歌，体验儿歌带来的快乐。</w:t>
            </w:r>
          </w:p>
        </w:tc>
      </w:tr>
      <w:tr w14:paraId="2987D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36E92BB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13FFBB78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本文以儿童熟悉的拍手游戏为活动形式，串起了八种动物的生活场景。儿歌共十个小节，开头与结尾三个小节相互呼应，中间的六个小节分别介绍了羽毛艳丽的孔雀和锦鸡，展翅翱翔的雄鹰，成群的大雁，丛林中的猛虎，啼叫的黄鹂和百灵鸟，憨态可掬的大熊猫。儿歌主要运用拟人手法，使动物形象更加亲切可爱，富有童趣。</w:t>
            </w:r>
          </w:p>
          <w:p w14:paraId="54C7B286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2" w:firstLineChars="200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关注课文：</w:t>
            </w:r>
            <w:r>
              <w:rPr>
                <w:rFonts w:hint="eastAsia"/>
              </w:rPr>
              <w:t>儿歌共十小节，句式整齐，从“你拍一，我拍一”到“你拍十，我拍十”，一节一韵，语句简短，节奏轻快，充满了儿童情趣，适合学生拍手朗读。让学生在轻松偷快的拍手游戏中，懂得“人和动物是朋友”“保护动物是大事”。</w:t>
            </w:r>
          </w:p>
          <w:p w14:paraId="0C18A6E9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文中的插图，呈现了动物之间、人与动物间和谐共处的场景。教学时可以利用插图帮助学生认识动物、理解课文内容。</w:t>
            </w:r>
          </w:p>
          <w:p w14:paraId="28C7DF2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关注生字：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本课要求学生认识的生字，读音有一定难度。“锦、雁、深”是前鼻音，“孔、雄、鹰、翔、丛、猛、灵”是后鼻音。</w:t>
            </w:r>
          </w:p>
          <w:p w14:paraId="16C8E94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本课多数生字与动物的名称有关，可以引导学生进行归类识记。如儿歌中五个生字与鸟类有关，可以根据这些汉字的特点归类识字。利用课后第二题，让学生读读这些动物名称，看看这些动物图片，再找找两组动物名称有什么相同之处。“雀、雁、鹰”三个生字，教学时可引入“隹”的甲骨文，让学生了解“隹”的原义，知道“</w:t>
            </w:r>
            <w:bookmarkStart w:id="0" w:name="_Hlk57885707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隹</w:t>
            </w:r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”部的字大多数与鸟类有关。</w:t>
            </w:r>
          </w:p>
          <w:p w14:paraId="34AB4521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本课要写的字中，“歌、深、猫、朋”是左右结构，要注意左右两部分的高低宽窄；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“写、丛、六、熊”是上下结构，要注意上下两部分的比例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“友”是半包围结构，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横撇与捺的位置是书写的难点，书写时要注意各笔画在田字格中的占位，写得端正，不要倾斜。</w:t>
            </w:r>
          </w:p>
        </w:tc>
      </w:tr>
      <w:tr w14:paraId="2400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C3B022B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5ECF1AE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1.认识“世、界”等14个生字，会写“歌、写”等10个字，了解“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隹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、鸟”偏旁表示的意思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，会写“写字、丛林”等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6个词语。</w:t>
            </w:r>
          </w:p>
          <w:p w14:paraId="4A476C8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2.能正确、流利地朗读儿歌，读出儿歌的节奏，体验儿歌带来的快乐。</w:t>
            </w:r>
          </w:p>
          <w:p w14:paraId="311C414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3.感受动物生活的自由、快乐，产生保护动物的意识。</w:t>
            </w:r>
          </w:p>
        </w:tc>
      </w:tr>
      <w:tr w14:paraId="001E3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FAD991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39796A7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1.认识“世、界”等14个生字，会写“歌、写”等10个字，会写“写字、丛林”等6个词语。</w:t>
            </w:r>
          </w:p>
          <w:p w14:paraId="01F71CF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2.能正确、流利地朗读儿歌，读出儿歌的节奏，体验儿歌带来的快乐。</w:t>
            </w:r>
          </w:p>
        </w:tc>
      </w:tr>
      <w:tr w14:paraId="289B3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2A77DD2"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0E929643">
            <w:pPr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了解“隹、鸟”等偏旁表义的特点。</w:t>
            </w:r>
          </w:p>
        </w:tc>
      </w:tr>
      <w:tr w14:paraId="7A9B0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64CD2DB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C41FD31">
            <w:pPr>
              <w:spacing w:line="360" w:lineRule="auto"/>
              <w:ind w:firstLine="484" w:firstLineChars="202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6D040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7F8C97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 xml:space="preserve">  </w:t>
            </w:r>
          </w:p>
          <w:p w14:paraId="1D414BC2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2课时。</w:t>
            </w:r>
          </w:p>
        </w:tc>
      </w:tr>
      <w:tr w14:paraId="3174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FC8A498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F5F3F8C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415C003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38833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195D948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CBD709A">
            <w:pPr>
              <w:spacing w:line="360" w:lineRule="auto"/>
              <w:ind w:firstLine="34" w:firstLineChars="12"/>
              <w:jc w:val="center"/>
              <w:rPr>
                <w:rFonts w:hint="eastAsia" w:ascii="宋体" w:hAnsi="宋体" w:eastAsia="宋体"/>
                <w:b/>
                <w:bCs/>
                <w:sz w:val="28"/>
                <w:szCs w:val="30"/>
              </w:rPr>
            </w:pPr>
            <w:bookmarkStart w:id="1" w:name="_Hlk54688545"/>
            <w:r>
              <w:rPr>
                <w:rFonts w:hint="eastAsia" w:ascii="宋体" w:hAnsi="宋体" w:eastAsia="宋体"/>
                <w:b/>
                <w:bCs/>
                <w:sz w:val="28"/>
                <w:szCs w:val="30"/>
              </w:rPr>
              <w:t>第一课时</w:t>
            </w:r>
          </w:p>
          <w:p w14:paraId="0A95AECC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【课时目标】</w:t>
            </w:r>
          </w:p>
          <w:p w14:paraId="2B5F7C7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1.认识“世、界、孔、雀、雄”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个生字，会写“歌、写”2个字。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 xml:space="preserve"> </w:t>
            </w:r>
          </w:p>
          <w:p w14:paraId="0937799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2.能准确、熟练地朗读儿歌，并能在拍手游戏中有节奏地读儿歌，体验儿歌带来的快乐。</w:t>
            </w:r>
          </w:p>
          <w:p w14:paraId="30414A56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【教学过程】</w:t>
            </w:r>
          </w:p>
          <w:bookmarkEnd w:id="1"/>
          <w:p w14:paraId="53CD97F6">
            <w:pPr>
              <w:spacing w:line="360" w:lineRule="auto"/>
              <w:ind w:firstLine="56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一、多媒体导入，练写生字“歌”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 </w:t>
            </w:r>
          </w:p>
          <w:p w14:paraId="114BA697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1.儿歌导入。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1E42A9C0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播放《幸福拍手歌》。过渡：今天，老师给同学们带来了一首儿歌，请同学们听歌曲，一边听一边想：这首儿歌的歌名叫什么？</w:t>
            </w:r>
          </w:p>
          <w:p w14:paraId="7E76FBBE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学生回答后教师总结：同学们知道的可真多，我们刚才听的这首歌就是《幸福拍手歌》。</w:t>
            </w:r>
          </w:p>
          <w:p w14:paraId="35A4B5CA">
            <w:pPr>
              <w:spacing w:line="360" w:lineRule="auto"/>
              <w:ind w:firstLine="560"/>
              <w:rPr>
                <w:rFonts w:hint="eastAsia" w:ascii="宋体" w:hAnsi="宋体" w:eastAsia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2.导入课题：这节课，我们来学习《拍手歌》，板书课题，学生齐读课题。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（板书：拍手歌）</w:t>
            </w:r>
          </w:p>
          <w:p w14:paraId="0ADED356">
            <w:pPr>
              <w:spacing w:line="360" w:lineRule="auto"/>
              <w:ind w:firstLine="560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3.指导书写“歌”。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215E52A0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）引导学生观察字形：拍手歌的“歌”是在“哥哥”的“哥”右边加了一个“欠”。</w:t>
            </w:r>
          </w:p>
          <w:p w14:paraId="3A94896F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（2）教师范写，提示书写要点：“歌”字左右结构，左右宽窄相当，左边“哥”上面的“可”去钩，两个“口”垂直对齐，“欠”首撇略高，“人”字的撇起笔横中线，伸向“哥”。</w:t>
            </w:r>
          </w:p>
          <w:p w14:paraId="6F6941D6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3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）学生练写，展评，再练写。</w:t>
            </w:r>
          </w:p>
          <w:p w14:paraId="340F98C4">
            <w:pPr>
              <w:spacing w:line="360" w:lineRule="auto"/>
              <w:ind w:firstLine="56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二、初读儿歌，整体感知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 xml:space="preserve"> </w:t>
            </w:r>
          </w:p>
          <w:p w14:paraId="556471F1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1.借助拼音，自读儿歌。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5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 xml:space="preserve"> </w:t>
            </w:r>
          </w:p>
          <w:p w14:paraId="0974031F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借助拼音自由读课文，一边读，一边圈画出本课中要求会认的生字。</w:t>
            </w:r>
          </w:p>
          <w:p w14:paraId="42A86433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2.识记生字。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6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5118CB3F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出示本课生字，学生开火车读，教师相机纠正读音，如读准前鼻音的字：锦、雁、深；读准后鼻音的字：孔、雄、鹰、翔、丛、猛、灵。</w:t>
            </w:r>
          </w:p>
          <w:p w14:paraId="3F3A1E1B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3.再读课文，整体感知。</w:t>
            </w:r>
          </w:p>
          <w:p w14:paraId="33A1D311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（1）出示学习指南：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7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622B042C">
            <w:pPr>
              <w:spacing w:line="360" w:lineRule="auto"/>
              <w:ind w:firstLine="679" w:firstLineChars="283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①数一数儿歌有几小节。</w:t>
            </w:r>
          </w:p>
          <w:p w14:paraId="274BF363">
            <w:pPr>
              <w:spacing w:line="360" w:lineRule="auto"/>
              <w:ind w:firstLine="679" w:firstLineChars="283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②读完后，你有什么发现？</w:t>
            </w:r>
          </w:p>
          <w:p w14:paraId="27C4E9EB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8、9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学生交流汇报，教师相机点拨：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儿歌一共十个小节，按照从“你拍一”到“你拍十”的顺序排列。每一句结构相同、节奏相同。第二至七小节中都有动物名称。</w:t>
            </w:r>
          </w:p>
          <w:p w14:paraId="484EA4C0">
            <w:pPr>
              <w:spacing w:line="360" w:lineRule="auto"/>
              <w:ind w:firstLine="56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三、细读课文，借图识记</w:t>
            </w:r>
          </w:p>
          <w:p w14:paraId="0C13456D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1.学习第1小节，认识“世界”。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10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5A5B1ABF">
            <w:pPr>
              <w:spacing w:line="360" w:lineRule="auto"/>
              <w:ind w:firstLine="56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出示要求：学生齐读第一小节，读完说一说动物世界有什么特点？</w:t>
            </w:r>
          </w:p>
          <w:p w14:paraId="741DFB6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）（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11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出示第一小节，学生朗读。教师指导朗读：“很新奇”中的“很”要重读，声音要延长，突出新奇。</w:t>
            </w:r>
          </w:p>
          <w:p w14:paraId="3D42C5CF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学生交流：动物世界的特点是“新奇”。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（板书：动物世界很新奇）</w:t>
            </w:r>
          </w:p>
          <w:p w14:paraId="45AB67F2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教师点拨：新奇的意思是新鲜特别。</w:t>
            </w:r>
          </w:p>
          <w:p w14:paraId="5BBF8F4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（2）思考：新奇的动物世界都有哪些动物呢？</w:t>
            </w:r>
          </w:p>
          <w:p w14:paraId="5EE83A88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学生结合生活常识说一说自己知道的动物。</w:t>
            </w:r>
          </w:p>
          <w:p w14:paraId="0E1A65E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2.画一画，找一找。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12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25C3F10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）引导学生自己画一画、找一找课文里提到了哪些动物：动物世界很奇妙，同学们刚才发现第</w:t>
            </w: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2至第7小节中都有动物名称，请你读一读第2至第7小节，并画出新奇的动物世界里的动物吧。</w:t>
            </w:r>
          </w:p>
          <w:p w14:paraId="6901CC5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13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学生交流汇报，课文中的动物有：孔雀、锦鸡、雄鹰、雁群、猛虎、黄鹂、百灵、熊猫。</w:t>
            </w:r>
          </w:p>
          <w:p w14:paraId="050A088B">
            <w:pPr>
              <w:spacing w:line="360" w:lineRule="auto"/>
              <w:ind w:firstLine="48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指名开火车认读：请大家跟这些圈画出的动物朋友们打个招呼。相机纠正读音</w:t>
            </w:r>
          </w:p>
          <w:p w14:paraId="6CF68087">
            <w:pPr>
              <w:spacing w:line="360" w:lineRule="auto"/>
              <w:ind w:firstLine="48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（3）学生借助图片了解课文中的小动物。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14—21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47ADB88C">
            <w:pPr>
              <w:spacing w:line="360" w:lineRule="auto"/>
              <w:ind w:firstLine="48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3.学习第2小节。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22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6E8DB649">
            <w:pPr>
              <w:spacing w:line="360" w:lineRule="auto"/>
              <w:ind w:firstLine="560"/>
              <w:rPr>
                <w:rFonts w:hint="eastAsia" w:ascii="宋体" w:hAnsi="宋体" w:eastAsia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（1）请学生看课件展示的图片，想一想：为什么说孔雀和锦鸡是伙伴呢？预设：孔雀和锦鸡外形相似，颜色都艳丽，尾巴都特别长。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（板书：孔雀锦鸡是伙伴）</w:t>
            </w:r>
          </w:p>
          <w:p w14:paraId="4D97102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（2）指导理解“锦”的意思。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23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37533E93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①出示“锦鸡”的图片并提问：“锦鸡”这个名字很奇怪，“锦”是什么意思呢？</w:t>
            </w:r>
          </w:p>
          <w:p w14:paraId="0F944CCC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②出示“锦缎”的图片并提问：你们发现锦缎和锦鸡有什么相似的地方吗？</w:t>
            </w:r>
          </w:p>
          <w:p w14:paraId="4752D4D9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预设：颜色都很显眼，都有花纹……</w:t>
            </w:r>
          </w:p>
          <w:p w14:paraId="4FBC5F26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教师讲解：“锦”原来是指有彩色花纹的丝织品，如“锦缎”，后来逐渐表示色彩艳丽的意思，儿歌中的“锦鸡”，就是因为它的羽毛色彩艳丽，所以才叫“锦鸡”。</w:t>
            </w:r>
          </w:p>
          <w:p w14:paraId="089B183D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③提问：你能给“锦”组词吗？</w:t>
            </w:r>
          </w:p>
          <w:p w14:paraId="40FD910F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预设：锦绣、锦旗、锦上添花。</w:t>
            </w:r>
          </w:p>
          <w:p w14:paraId="5AB2CF6E">
            <w:pPr>
              <w:spacing w:line="360" w:lineRule="auto"/>
              <w:ind w:left="480" w:hanging="480" w:hangingChars="200"/>
              <w:rPr>
                <w:rFonts w:hint="eastAsia" w:ascii="楷体" w:hAnsi="楷体" w:eastAsia="楷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/>
                <w:color w:val="0F0F0F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color w:val="0F0F0F"/>
                <w:sz w:val="24"/>
                <w:szCs w:val="24"/>
              </w:rPr>
              <w:t>设计意图</w:t>
            </w:r>
            <w:r>
              <w:rPr>
                <w:rFonts w:hint="eastAsia" w:ascii="楷体" w:hAnsi="楷体" w:eastAsia="楷体"/>
                <w:color w:val="0F0F0F"/>
                <w:sz w:val="24"/>
                <w:szCs w:val="24"/>
              </w:rPr>
              <w:t>：出示课件，展现锦缎、锦鸡画面，在比较和观察中，理解了“锦鸡”的含义）</w:t>
            </w: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4.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学习第</w:t>
            </w: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3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小节。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24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18CC86C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出示“雄鹰”图片，学习“翔”字。学生拼读词语“飞翔”。理解“翔”的本义是指盘旋地飞而不扇动翅膀。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（板书：雄鹰飞翔云彩间）</w:t>
            </w:r>
          </w:p>
          <w:p w14:paraId="795B55A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点拨：翔，形声字，“羊”提示读音，“羽”提示字义。</w:t>
            </w:r>
          </w:p>
          <w:p w14:paraId="3FF123C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5.学习第4小节。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25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20F69A4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（1）请学生看课件上大雁摆成特定队形飞翔的两张图片，提问：为什么说“天空雁群会写字”？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（板书：天空雁群会写字）</w:t>
            </w:r>
          </w:p>
          <w:p w14:paraId="2F8981D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学生结合自己的观察发现大雁飞翔时摆出的队形分别是“人”字和“一”字。了解大雁结队飞翔时的特点</w:t>
            </w:r>
          </w:p>
          <w:p w14:paraId="4946EC1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（2）指导书写“写”。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26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40DC508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教师范写，提示要点：秃宝盖要写的略宽，竖折折钩横笔的折在横中线上。</w:t>
            </w:r>
          </w:p>
          <w:p w14:paraId="5F091B09">
            <w:pPr>
              <w:spacing w:line="360" w:lineRule="auto"/>
              <w:ind w:firstLine="240" w:firstLineChars="100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F0F0F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color w:val="0F0F0F"/>
                <w:sz w:val="24"/>
                <w:szCs w:val="24"/>
              </w:rPr>
              <w:t>设计意图</w:t>
            </w:r>
            <w:r>
              <w:rPr>
                <w:rFonts w:hint="eastAsia" w:ascii="楷体" w:hAnsi="楷体" w:eastAsia="楷体"/>
                <w:color w:val="0F0F0F"/>
                <w:sz w:val="24"/>
                <w:szCs w:val="24"/>
              </w:rPr>
              <w:t>：出示课件，展现大雁南飞的景象，联系学习积累，理解了“雁群会写字”的含义。）</w:t>
            </w:r>
          </w:p>
          <w:p w14:paraId="7B5F0E9E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四、玩拍手歌游戏，练读第1至第4小节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27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08C0C84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1.课件出示第1至4小节儿歌，学生朗读，教师指导。</w:t>
            </w:r>
          </w:p>
          <w:p w14:paraId="66CEF4A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点拨：“你拍二，我拍二，孔雀锦鸡是伙伴”，“伙伴”要读成儿化韵“</w:t>
            </w:r>
            <w:r>
              <w:rPr>
                <w:rFonts w:ascii="汉语拼音" w:hAnsi="汉语拼音" w:eastAsia="宋体" w:cs="汉语拼音"/>
                <w:color w:val="0F0F0F"/>
                <w:sz w:val="24"/>
                <w:szCs w:val="24"/>
              </w:rPr>
              <w:t>huǒ</w:t>
            </w:r>
            <w:r>
              <w:rPr>
                <w:rFonts w:hint="eastAsia" w:ascii="汉语拼音" w:hAnsi="汉语拼音" w:eastAsia="宋体" w:cs="汉语拼音"/>
                <w:color w:val="0F0F0F"/>
                <w:sz w:val="24"/>
                <w:szCs w:val="24"/>
              </w:rPr>
              <w:t xml:space="preserve"> b</w:t>
            </w:r>
            <w:r>
              <w:rPr>
                <w:rFonts w:ascii="汉语拼音" w:hAnsi="汉语拼音" w:eastAsia="宋体" w:cs="汉语拼音"/>
                <w:color w:val="0F0F0F"/>
                <w:sz w:val="24"/>
                <w:szCs w:val="24"/>
              </w:rPr>
              <w:t>à</w:t>
            </w:r>
            <w:r>
              <w:rPr>
                <w:rFonts w:hint="eastAsia" w:ascii="汉语拼音" w:hAnsi="汉语拼音" w:eastAsia="宋体" w:cs="汉语拼音"/>
                <w:color w:val="0F0F0F"/>
                <w:sz w:val="24"/>
                <w:szCs w:val="24"/>
              </w:rPr>
              <w:t>nr</w:t>
            </w: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”，读起来就更有味道了。</w:t>
            </w:r>
          </w:p>
          <w:p w14:paraId="2C8D57E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2.拍手朗读：哪组同学能做拍手歌游戏读一读这四小节儿歌？</w:t>
            </w:r>
          </w:p>
          <w:p w14:paraId="4571341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点拨：做拍手儿歌游戏时两个人面对面坐着，两只手先在胸前拍一下，然后拍对方的手，同事读着儿歌。</w:t>
            </w:r>
          </w:p>
          <w:p w14:paraId="22E76E8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3.同桌之间展示拍手朗读。提醒：注意朗读的节奏。</w:t>
            </w:r>
          </w:p>
          <w:p w14:paraId="23872E2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F0F0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4</w:t>
            </w:r>
            <w:r>
              <w:rPr>
                <w:rFonts w:ascii="宋体" w:hAnsi="宋体" w:eastAsia="宋体"/>
                <w:color w:val="0F0F0F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教师引读。教师读每小节前半句，学生读每小节后半句，体会诗歌的节奏。</w:t>
            </w:r>
          </w:p>
          <w:p w14:paraId="14020EC5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五、课堂演练，总结归纳</w:t>
            </w:r>
          </w:p>
          <w:p w14:paraId="2DFD606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F0F0F"/>
                <w:sz w:val="24"/>
                <w:szCs w:val="24"/>
              </w:rPr>
              <w:t>1.课堂演练。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28、29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6C690CA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2.课堂小结：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30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这节课我们熟读儿歌，了解了一些动物的特点，会认写了一些生字，下节课我们继续学习儿歌。</w:t>
            </w:r>
          </w:p>
          <w:p w14:paraId="1517B226">
            <w:pPr>
              <w:spacing w:line="360" w:lineRule="auto"/>
              <w:ind w:firstLine="34" w:firstLineChars="12"/>
              <w:jc w:val="center"/>
              <w:rPr>
                <w:rFonts w:hint="eastAsia" w:ascii="宋体" w:hAnsi="宋体" w:eastAsia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30"/>
              </w:rPr>
              <w:t>第二课时</w:t>
            </w:r>
          </w:p>
          <w:p w14:paraId="491A0DEE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【课时目标】</w:t>
            </w:r>
          </w:p>
          <w:p w14:paraId="0795512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1.会写“丛、深、六”等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8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个字，了解“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隹、鸟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”偏旁表义的特点，会写“写字、丛林”等6个词语。</w:t>
            </w:r>
          </w:p>
          <w:p w14:paraId="0657426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2.在反复朗读中理解课文内容，产生保护动物的愿望。</w:t>
            </w:r>
          </w:p>
          <w:p w14:paraId="5C9A245B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【教学过程】</w:t>
            </w:r>
          </w:p>
          <w:p w14:paraId="20719BD7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一、复习导入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31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4174465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1.出示词语，指名读：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世界  孔雀  锦鸡  雄鹰  飞翔  雁群</w:t>
            </w:r>
          </w:p>
          <w:p w14:paraId="24BB838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2.提问：读这些词语，你能想到文中的哪一句？</w:t>
            </w:r>
          </w:p>
          <w:p w14:paraId="48B07DB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学生结合词语提示回顾上节课的内容。</w:t>
            </w:r>
          </w:p>
          <w:p w14:paraId="35D2F85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二、学习第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5-10小节，会写生字“丛、深、六、熊、猫、九、朋、友”</w:t>
            </w:r>
          </w:p>
          <w:p w14:paraId="798E2A4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1.过渡：上节课我们学习了前四个小节，这节课我们来学习第五至十小节。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32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5DF8A54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指名读第5—10小节。</w:t>
            </w:r>
          </w:p>
          <w:p w14:paraId="26E8A91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2.学习第5小节。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33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46ACE36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（1）指名读第5小节。出示第5小节课文内容和“猛虎”图片，学习会认字“丛”和“猛”。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（板书：丛林深处有猛虎）</w:t>
            </w:r>
          </w:p>
          <w:p w14:paraId="719DAC4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交流：能用什么方法记住这两个生字？先同桌之间讲讲，再讲给大家听。</w:t>
            </w:r>
          </w:p>
          <w:p w14:paraId="48E71E4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预设：用加一加的方法识记“丛”和“猛”。</w:t>
            </w:r>
          </w:p>
          <w:p w14:paraId="65812E4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从＋一＝丛    犭＋孟＝猛</w:t>
            </w:r>
          </w:p>
          <w:p w14:paraId="27D96B9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（2）指导书写“丛、深”。</w:t>
            </w:r>
          </w:p>
          <w:p w14:paraId="5B01DEEA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①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34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指导书写“丛”：先观察结构——上下结构，上大下小，左“人”小，右“人”大。左“人”第二笔点在横中线，右“人”第一笔撇伸向左下，“一”居下居中，收笔于捺脚内侧。</w:t>
            </w:r>
          </w:p>
          <w:p w14:paraId="71D1AD64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学生描红，教师巡视并随机指导。</w:t>
            </w:r>
          </w:p>
          <w:p w14:paraId="13F5D53C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  <w:t>②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35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指导书写“深”：左右结构，左窄右宽，顶部左右齐平，底部左高右低，右半部分上部扁宽，下部宽大，横笔在横中线上，竖笔紧贴竖中线右侧。</w:t>
            </w:r>
          </w:p>
          <w:p w14:paraId="590214AB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教师范写，学生描红，教师巡视指导，展示学生书写并点评。</w:t>
            </w:r>
          </w:p>
          <w:p w14:paraId="3FDFD4F7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3.学习第6小节。</w:t>
            </w:r>
          </w:p>
          <w:p w14:paraId="08F9D057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（1）品读“黄鹂百灵唱不休”这句话，想想这句话运用了什么修辞手法？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36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72BA4D74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点拨：黄鹂和百灵本身是鸟，不会唱歌，只会鸣叫，这是一种拟人的修辞手法。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（板书：黄鹂百灵唱不休）</w:t>
            </w:r>
          </w:p>
          <w:p w14:paraId="703A4FA7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（2）运用字理识字法，识记“休”。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37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080EA4E5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  <w:t>点拨：出示字理图。引导发现“休”是个会意字，表示人靠在大树旁休息。“休”的意思是停止。“唱不休”是说黄鹂和百灵叽叽喳喳不停地歌唱。</w:t>
            </w:r>
          </w:p>
          <w:p w14:paraId="34D895F9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（3）指导书写“六”。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38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73FE2E72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教师边示范书写，边提示点拨：“六”，上下结构，首笔点在竖中线上，长横起笔在横中线上，左低右略高，撇、点分列竖中线两侧。</w:t>
            </w:r>
          </w:p>
          <w:p w14:paraId="7948C612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4.学习第7小节。</w:t>
            </w:r>
          </w:p>
          <w:p w14:paraId="77E387B6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（1）指名读第7小节，找出这句话中的会写字。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39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（板书：竹林雄猫在嬉戏）</w:t>
            </w:r>
          </w:p>
          <w:p w14:paraId="6EDA55F6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（2）指导书写“熊、猫”。</w:t>
            </w:r>
          </w:p>
          <w:p w14:paraId="4920C084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 xml:space="preserve"> ①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40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指导书写“熊”：上下结构，上大下小，“能”左右齐平，上“匕”在右上格，下“匕”略大，起笔在横中线上侧，四点底上合下开，左点偏左，第二、三点分写在竖中线左右，末点偏右。</w:t>
            </w:r>
          </w:p>
          <w:p w14:paraId="0886756D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学生练写，展评。</w:t>
            </w:r>
          </w:p>
          <w:p w14:paraId="29539889">
            <w:pPr>
              <w:spacing w:line="360" w:lineRule="auto"/>
              <w:ind w:firstLine="458" w:firstLineChars="191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②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41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指导书写“猫”：左右结构，左窄右宽，顶部左右齐平，底部“苗”略高，左半部分反犬末笔撇从横中线上起笔，右半部分“苗”第四笔竖和横折的横分别在竖中线、横中线上。</w:t>
            </w:r>
          </w:p>
          <w:p w14:paraId="070F939E">
            <w:pPr>
              <w:spacing w:line="360" w:lineRule="auto"/>
              <w:ind w:firstLine="458" w:firstLineChars="191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学生练写，展评。</w:t>
            </w:r>
          </w:p>
          <w:p w14:paraId="7B9ED1B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5.学习第8—10小节。</w:t>
            </w:r>
          </w:p>
          <w:p w14:paraId="16DF3D1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（1）齐读最后三个小节，思考：我们应该怎样对待动物？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42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</w:p>
          <w:p w14:paraId="0D380B81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  <w:t>学生交流讨论，教师点评。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（板书：保护动物是大事）</w:t>
            </w:r>
          </w:p>
          <w:p w14:paraId="3A1E0D69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43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思考：为什么说“保护动物是大事”？</w:t>
            </w:r>
          </w:p>
          <w:p w14:paraId="2DF53BCE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点拨：动物是人类的好朋友，人类和动物之间是相互依存的，所以保护动物是一件大事。</w:t>
            </w:r>
          </w:p>
          <w:p w14:paraId="34040C54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（3）指导书写“九、朋、友”。</w:t>
            </w:r>
          </w:p>
          <w:p w14:paraId="1A59B8BA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44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“九”，独体字，第一笔是撇，第二笔横折弯钩从左上格的横中线起笔，横左低右高，弯钩至竖中线右侧后伸展至左下格出钩。</w:t>
            </w:r>
          </w:p>
          <w:p w14:paraId="7F10729C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45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“朋”，左右结构，两个“月”字左窄右宽，顶部左右齐平，两个“月”字分列竖中线左右，“月”中两短横分布在横中线上下。</w:t>
            </w:r>
          </w:p>
          <w:p w14:paraId="3509CFF8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（出示课件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46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>“友”半包围结构，首笔横在上半格居中，第二笔撇从竖中线上端起笔，撇向左下格，“又”的横撇横段写在横中线上，捺起笔略低于横撇的折点。</w:t>
            </w:r>
          </w:p>
          <w:p w14:paraId="547C3C54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  <w:t>学生练习书写，教师巡视，随机指导。</w:t>
            </w:r>
          </w:p>
          <w:p w14:paraId="3D23372F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三、重点突破，学习“隹”“鸟”</w:t>
            </w:r>
          </w:p>
          <w:p w14:paraId="0B08E9A8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1.引导学生回顾儿歌，发现八种动物名称的特点。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47）</w:t>
            </w:r>
          </w:p>
          <w:p w14:paraId="6FF894DD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（1）课件出示课后习题第二题的图片和文字，学生读一读，说说每组加点的字有什么相同之处。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48）</w:t>
            </w:r>
          </w:p>
          <w:p w14:paraId="2E73E363">
            <w:pPr>
              <w:spacing w:line="360" w:lineRule="auto"/>
              <w:ind w:firstLine="480"/>
              <w:jc w:val="left"/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  <w:t>孔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:em w:val="dot"/>
              </w:rPr>
              <w:t>雀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  <w:t xml:space="preserve">  大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:em w:val="dot"/>
              </w:rPr>
              <w:t>雁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  <w:t xml:space="preserve">  老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:em w:val="dot"/>
              </w:rPr>
              <w:t>鹰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  <w:t xml:space="preserve">       锦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:em w:val="dot"/>
              </w:rPr>
              <w:t>鸡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  <w:t xml:space="preserve">  黄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:em w:val="dot"/>
              </w:rPr>
              <w:t>鹂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  <w:t xml:space="preserve">  天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:em w:val="dot"/>
              </w:rPr>
              <w:t>鹅</w:t>
            </w:r>
          </w:p>
          <w:p w14:paraId="2EE7259B">
            <w:pPr>
              <w:spacing w:line="360" w:lineRule="auto"/>
              <w:ind w:firstLine="480"/>
              <w:jc w:val="left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  <w:t>预设：第一组词中加点字都有相同的部件“隹”，第二组词中加点字都有“鸟”。</w:t>
            </w:r>
          </w:p>
          <w:p w14:paraId="749A809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）认识“隹”部。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49）</w:t>
            </w:r>
          </w:p>
          <w:p w14:paraId="66437C5D">
            <w:pPr>
              <w:spacing w:line="360" w:lineRule="auto"/>
              <w:ind w:firstLine="600" w:firstLineChars="25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①教师指导：“隹”这个部件读“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zhuī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”。猜一猜，“隹”表示什么呢？相机出示“隹”的甲骨文，引导观察。</w:t>
            </w:r>
          </w:p>
          <w:p w14:paraId="4606EA7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预设：“隹”的甲骨文像一只鸟。</w:t>
            </w:r>
          </w:p>
          <w:p w14:paraId="125D48D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教师点拨：孔雀、大雁、老鹰都是鸟类，所以带有“隹”部的字大多与鸟有关。</w:t>
            </w:r>
          </w:p>
          <w:p w14:paraId="1FC0651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②知识拓展。</w:t>
            </w:r>
          </w:p>
          <w:p w14:paraId="32F3801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提问：“隹”作为声旁时，你还知道有哪些字吗？</w:t>
            </w:r>
          </w:p>
          <w:p w14:paraId="4285F6E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教师点拨：“隹”作为声旁时还有“谁、堆、推”这些字，不过这些字都与鸟无关。</w:t>
            </w:r>
          </w:p>
          <w:p w14:paraId="285DE21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2.动物分类，部件归类识字。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50）</w:t>
            </w:r>
          </w:p>
          <w:p w14:paraId="34B88FD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完成随堂作业：我为动物朋友找家。</w:t>
            </w:r>
          </w:p>
          <w:p w14:paraId="2771DC28">
            <w:pPr>
              <w:spacing w:line="360" w:lineRule="auto"/>
              <w:ind w:firstLine="480" w:firstLineChars="200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孔雀  锦鸡  雁群  雄鹰  猛虎  黄鹂  百灵  熊猫</w:t>
            </w:r>
          </w:p>
          <w:p w14:paraId="5617A9D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pict>
                <v:shape id="_x0000_s1034" o:spid="_x0000_s1034" o:spt="5" type="#_x0000_t5" style="position:absolute;left:0pt;margin-left:203.55pt;margin-top:4.9pt;height:47.25pt;width:113.25pt;z-index:251661312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 w14:paraId="31EBCAE0"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/>
                            <w:b/>
                            <w:sz w:val="24"/>
                            <w:szCs w:val="24"/>
                          </w:rPr>
                          <w:t>兽类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/>
                <w:sz w:val="24"/>
                <w:szCs w:val="24"/>
              </w:rPr>
              <w:pict>
                <v:shape id="_x0000_s1032" o:spid="_x0000_s1032" o:spt="5" type="#_x0000_t5" style="position:absolute;left:0pt;margin-left:41.55pt;margin-top:5.65pt;height:47.25pt;width:99pt;z-index:25165926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 w14:paraId="56ED18A2"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/>
                            <w:b/>
                            <w:sz w:val="24"/>
                            <w:szCs w:val="24"/>
                          </w:rPr>
                          <w:t>鸟类</w:t>
                        </w:r>
                      </w:p>
                    </w:txbxContent>
                  </v:textbox>
                </v:shape>
              </w:pict>
            </w:r>
          </w:p>
          <w:p w14:paraId="64DBAFF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AFA712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pict>
                <v:rect id="_x0000_s1035" o:spid="_x0000_s1035" o:spt="1" style="position:absolute;left:0pt;margin-left:221.55pt;margin-top:6.1pt;height:49.5pt;width:77.25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宋体" w:hAnsi="宋体" w:eastAsia="宋体"/>
                <w:sz w:val="24"/>
                <w:szCs w:val="24"/>
              </w:rPr>
              <w:pict>
                <v:rect id="_x0000_s1033" o:spid="_x0000_s1033" o:spt="1" style="position:absolute;left:0pt;margin-left:58.05pt;margin-top:6.1pt;height:49.5pt;width:69.7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</w:p>
          <w:p w14:paraId="54D461A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2B408A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FBC0012">
            <w:pPr>
              <w:spacing w:line="360" w:lineRule="auto"/>
              <w:ind w:firstLine="495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四、总结归纳，布置作业</w:t>
            </w:r>
          </w:p>
          <w:p w14:paraId="6A5BAED8">
            <w:pPr>
              <w:spacing w:line="360" w:lineRule="auto"/>
              <w:ind w:firstLine="495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1.课堂小结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52）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：《拍手歌》让我们认识了八</w:t>
            </w:r>
            <w:r>
              <w:rPr>
                <w:rFonts w:ascii="宋体" w:hAnsi="宋体" w:eastAsia="宋体"/>
                <w:sz w:val="24"/>
                <w:szCs w:val="24"/>
              </w:rPr>
              <w:t>种动物朋友,读完后，我们懂得了人和动物是好朋友，保护动物是大事的道理。</w:t>
            </w:r>
          </w:p>
          <w:p w14:paraId="5A4F7B7E">
            <w:pPr>
              <w:spacing w:line="360" w:lineRule="auto"/>
              <w:ind w:firstLine="495"/>
              <w:jc w:val="left"/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2.课堂演练。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53、54）</w:t>
            </w:r>
          </w:p>
          <w:p w14:paraId="3641879C">
            <w:pPr>
              <w:spacing w:line="360" w:lineRule="auto"/>
              <w:ind w:firstLine="495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3.课后作业：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color w:val="5B9BD5" w:themeColor="accent1"/>
                <w:sz w:val="24"/>
                <w:szCs w:val="24"/>
              </w:rPr>
              <w:t>出示课件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  <w:szCs w:val="24"/>
              </w:rPr>
              <w:t>55）</w:t>
            </w:r>
          </w:p>
          <w:p w14:paraId="0AFC48A9">
            <w:pPr>
              <w:spacing w:line="360" w:lineRule="auto"/>
              <w:ind w:firstLine="495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写一则保护动物的宣传语。</w:t>
            </w:r>
          </w:p>
        </w:tc>
        <w:tc>
          <w:tcPr>
            <w:tcW w:w="1949" w:type="dxa"/>
            <w:shd w:val="clear" w:color="auto" w:fill="auto"/>
          </w:tcPr>
          <w:p w14:paraId="0B7C3ED5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2EC57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E717AD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68841925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drawing>
                <wp:inline distT="0" distB="0" distL="0" distR="0">
                  <wp:extent cx="3943350" cy="178879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2F6E7"/>
                              </a:clrFrom>
                              <a:clrTo>
                                <a:srgbClr val="F2F6E7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0" cy="178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E31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966C886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2727ACE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本课以“保护动物”为主题，分为十小节，以拍手歌的形式让学生在情境中体会热爱自然、保护动物的情感。</w:t>
            </w:r>
          </w:p>
          <w:p w14:paraId="3821B75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优点：在教学中，我根据课文和学生的特点，呈现给学生许多动物自由活动玩耍的画面，让他们在欣赏中感受，在感受中生趣，从而有了认识动物的兴趣。课文每节字数相同，读音押韵，节奏感强，我让学生在反复朗读中识字记字，识字偏重在写字，所以我创设一些有趣的情境，激发学生识字的兴趣。</w:t>
            </w:r>
          </w:p>
          <w:p w14:paraId="0082999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不足之处：汉字书写可以培养学生的审美能力，正确的书写还可以让学生更好地记住字形，也有益于培养学生对汉字的品味。若忽视书写指导，可能会导致学生只能闻音知义而无法书其形，字形间架结构不准确，失去汉字的美观。</w:t>
            </w:r>
            <w:r>
              <w:rPr>
                <w:rFonts w:ascii="宋体" w:hAnsi="宋体" w:eastAsia="宋体"/>
                <w:color w:val="000000" w:themeColor="text1"/>
                <w:sz w:val="24"/>
                <w:szCs w:val="24"/>
              </w:rPr>
              <w:t xml:space="preserve"> </w:t>
            </w:r>
          </w:p>
          <w:p w14:paraId="2D4BC0D4">
            <w:pPr>
              <w:spacing w:line="440" w:lineRule="exact"/>
              <w:ind w:firstLine="480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szCs w:val="24"/>
              </w:rPr>
              <w:t>因此，在今后的语文教学中，要加强写字的指导，为以后的学习打下坚固的基础。</w:t>
            </w:r>
          </w:p>
        </w:tc>
      </w:tr>
    </w:tbl>
    <w:p w14:paraId="52622AA9">
      <w:pPr>
        <w:spacing w:line="360" w:lineRule="auto"/>
        <w:ind w:firstLine="480" w:firstLineChars="200"/>
        <w:jc w:val="center"/>
        <w:rPr>
          <w:rFonts w:hint="eastAsia" w:ascii="宋体" w:hAnsi="宋体" w:eastAsia="宋体"/>
          <w:color w:val="000000" w:themeColor="text1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74323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1E09B">
    <w:pPr>
      <w:pStyle w:val="4"/>
      <w:pBdr>
        <w:bottom w:val="none" w:color="auto" w:sz="0" w:space="0"/>
      </w:pBdr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521B5">
    <w:pPr>
      <w:pStyle w:val="4"/>
      <w:pBdr>
        <w:bottom w:val="none" w:color="auto" w:sz="0" w:space="0"/>
      </w:pBd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A8FB4">
    <w:pPr>
      <w:pStyle w:val="5"/>
      <w:pBdr>
        <w:bottom w:val="none" w:color="auto" w:sz="0" w:space="1"/>
      </w:pBdr>
      <w:jc w:val="right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1B95A">
    <w:pPr>
      <w:pStyle w:val="5"/>
      <w:pBdr>
        <w:bottom w:val="none" w:color="auto" w:sz="0" w:space="1"/>
      </w:pBdr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EE57A">
    <w:pPr>
      <w:pStyle w:val="5"/>
      <w:pBdr>
        <w:bottom w:val="none" w:color="auto" w:sz="0" w:space="1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689C"/>
    <w:rsid w:val="00002F53"/>
    <w:rsid w:val="00011FBD"/>
    <w:rsid w:val="00012039"/>
    <w:rsid w:val="00020208"/>
    <w:rsid w:val="0002602A"/>
    <w:rsid w:val="00033EF6"/>
    <w:rsid w:val="00043848"/>
    <w:rsid w:val="00044803"/>
    <w:rsid w:val="00047F0C"/>
    <w:rsid w:val="00055B34"/>
    <w:rsid w:val="00055BA3"/>
    <w:rsid w:val="00056D8F"/>
    <w:rsid w:val="0006488C"/>
    <w:rsid w:val="000720C4"/>
    <w:rsid w:val="0009190B"/>
    <w:rsid w:val="00094962"/>
    <w:rsid w:val="000A1F42"/>
    <w:rsid w:val="000A33A3"/>
    <w:rsid w:val="000A52CB"/>
    <w:rsid w:val="000B4F7B"/>
    <w:rsid w:val="000B768B"/>
    <w:rsid w:val="000B791E"/>
    <w:rsid w:val="000B7A3B"/>
    <w:rsid w:val="000D1B9A"/>
    <w:rsid w:val="000D36EF"/>
    <w:rsid w:val="000D649A"/>
    <w:rsid w:val="000E2F5E"/>
    <w:rsid w:val="000F24A9"/>
    <w:rsid w:val="000F26EA"/>
    <w:rsid w:val="000F3005"/>
    <w:rsid w:val="000F56BA"/>
    <w:rsid w:val="000F59F9"/>
    <w:rsid w:val="000F72F1"/>
    <w:rsid w:val="001079D7"/>
    <w:rsid w:val="001104EE"/>
    <w:rsid w:val="00112863"/>
    <w:rsid w:val="001215BC"/>
    <w:rsid w:val="00127859"/>
    <w:rsid w:val="00130371"/>
    <w:rsid w:val="0014308F"/>
    <w:rsid w:val="001468E5"/>
    <w:rsid w:val="00163F21"/>
    <w:rsid w:val="001669D9"/>
    <w:rsid w:val="0017598D"/>
    <w:rsid w:val="00176A50"/>
    <w:rsid w:val="00180289"/>
    <w:rsid w:val="00183E31"/>
    <w:rsid w:val="0019142B"/>
    <w:rsid w:val="0019547E"/>
    <w:rsid w:val="001A3E53"/>
    <w:rsid w:val="001B3E22"/>
    <w:rsid w:val="001B4471"/>
    <w:rsid w:val="001C2E1D"/>
    <w:rsid w:val="001C54AA"/>
    <w:rsid w:val="001D472C"/>
    <w:rsid w:val="001D74F5"/>
    <w:rsid w:val="001E6758"/>
    <w:rsid w:val="001E761C"/>
    <w:rsid w:val="001F44B6"/>
    <w:rsid w:val="00213A5E"/>
    <w:rsid w:val="00216668"/>
    <w:rsid w:val="00220BCE"/>
    <w:rsid w:val="00222284"/>
    <w:rsid w:val="00226F32"/>
    <w:rsid w:val="002351D9"/>
    <w:rsid w:val="00236A22"/>
    <w:rsid w:val="00241FBA"/>
    <w:rsid w:val="002421F7"/>
    <w:rsid w:val="00243835"/>
    <w:rsid w:val="00243C90"/>
    <w:rsid w:val="00244B43"/>
    <w:rsid w:val="00256DCB"/>
    <w:rsid w:val="0026264F"/>
    <w:rsid w:val="002708FB"/>
    <w:rsid w:val="00273E31"/>
    <w:rsid w:val="00277FA3"/>
    <w:rsid w:val="00280F44"/>
    <w:rsid w:val="002A0011"/>
    <w:rsid w:val="002A65BE"/>
    <w:rsid w:val="002A7376"/>
    <w:rsid w:val="002B456E"/>
    <w:rsid w:val="002B4B45"/>
    <w:rsid w:val="002C1B8D"/>
    <w:rsid w:val="002C2CB1"/>
    <w:rsid w:val="002C61E4"/>
    <w:rsid w:val="002D1736"/>
    <w:rsid w:val="002D2190"/>
    <w:rsid w:val="002D30B5"/>
    <w:rsid w:val="002D5584"/>
    <w:rsid w:val="002E15D2"/>
    <w:rsid w:val="002E39C9"/>
    <w:rsid w:val="002E553A"/>
    <w:rsid w:val="002E604A"/>
    <w:rsid w:val="002E7F90"/>
    <w:rsid w:val="00304771"/>
    <w:rsid w:val="00305BE0"/>
    <w:rsid w:val="00322611"/>
    <w:rsid w:val="003238D8"/>
    <w:rsid w:val="00325505"/>
    <w:rsid w:val="00334344"/>
    <w:rsid w:val="00340B3E"/>
    <w:rsid w:val="003470A7"/>
    <w:rsid w:val="00355D21"/>
    <w:rsid w:val="00370800"/>
    <w:rsid w:val="00380D00"/>
    <w:rsid w:val="00380DCA"/>
    <w:rsid w:val="00381F70"/>
    <w:rsid w:val="00385CAE"/>
    <w:rsid w:val="0038732E"/>
    <w:rsid w:val="00387CFB"/>
    <w:rsid w:val="00395600"/>
    <w:rsid w:val="00397102"/>
    <w:rsid w:val="003A3F4B"/>
    <w:rsid w:val="003A4B74"/>
    <w:rsid w:val="003A7FC0"/>
    <w:rsid w:val="003B4CB9"/>
    <w:rsid w:val="003B689C"/>
    <w:rsid w:val="003B6FCC"/>
    <w:rsid w:val="003C3472"/>
    <w:rsid w:val="003C429E"/>
    <w:rsid w:val="003C658C"/>
    <w:rsid w:val="003C69DB"/>
    <w:rsid w:val="003D1982"/>
    <w:rsid w:val="003D5AFB"/>
    <w:rsid w:val="003E1A60"/>
    <w:rsid w:val="003E749E"/>
    <w:rsid w:val="003F0108"/>
    <w:rsid w:val="003F116B"/>
    <w:rsid w:val="003F23CE"/>
    <w:rsid w:val="00410E4E"/>
    <w:rsid w:val="00411C43"/>
    <w:rsid w:val="00412E4D"/>
    <w:rsid w:val="004160A3"/>
    <w:rsid w:val="00416FCC"/>
    <w:rsid w:val="00421E96"/>
    <w:rsid w:val="00426349"/>
    <w:rsid w:val="0042663F"/>
    <w:rsid w:val="004310B8"/>
    <w:rsid w:val="00434210"/>
    <w:rsid w:val="00441954"/>
    <w:rsid w:val="004422D0"/>
    <w:rsid w:val="004435CB"/>
    <w:rsid w:val="00450C76"/>
    <w:rsid w:val="004552B3"/>
    <w:rsid w:val="00463817"/>
    <w:rsid w:val="00463EE3"/>
    <w:rsid w:val="0046746F"/>
    <w:rsid w:val="00467DEE"/>
    <w:rsid w:val="00471792"/>
    <w:rsid w:val="00475081"/>
    <w:rsid w:val="00475E50"/>
    <w:rsid w:val="00476743"/>
    <w:rsid w:val="00490106"/>
    <w:rsid w:val="004927EE"/>
    <w:rsid w:val="004A5E4E"/>
    <w:rsid w:val="004C55AC"/>
    <w:rsid w:val="004D2C3F"/>
    <w:rsid w:val="004D474C"/>
    <w:rsid w:val="004D4DDB"/>
    <w:rsid w:val="004E1E6E"/>
    <w:rsid w:val="004E383C"/>
    <w:rsid w:val="004E623D"/>
    <w:rsid w:val="004E7A70"/>
    <w:rsid w:val="004E7E67"/>
    <w:rsid w:val="004F004B"/>
    <w:rsid w:val="004F439D"/>
    <w:rsid w:val="004F6C90"/>
    <w:rsid w:val="00506E99"/>
    <w:rsid w:val="00513028"/>
    <w:rsid w:val="005133C4"/>
    <w:rsid w:val="00514555"/>
    <w:rsid w:val="005208C9"/>
    <w:rsid w:val="00545C04"/>
    <w:rsid w:val="0054695B"/>
    <w:rsid w:val="00554F23"/>
    <w:rsid w:val="0055771F"/>
    <w:rsid w:val="00557786"/>
    <w:rsid w:val="00562970"/>
    <w:rsid w:val="0057502E"/>
    <w:rsid w:val="005954BE"/>
    <w:rsid w:val="00597111"/>
    <w:rsid w:val="005A00E8"/>
    <w:rsid w:val="005D0A23"/>
    <w:rsid w:val="005D3701"/>
    <w:rsid w:val="005D5C26"/>
    <w:rsid w:val="005E45B7"/>
    <w:rsid w:val="005E45BD"/>
    <w:rsid w:val="005E78E1"/>
    <w:rsid w:val="005F24AF"/>
    <w:rsid w:val="005F2BEE"/>
    <w:rsid w:val="005F57FD"/>
    <w:rsid w:val="005F66D8"/>
    <w:rsid w:val="005F709F"/>
    <w:rsid w:val="0060160D"/>
    <w:rsid w:val="006036CB"/>
    <w:rsid w:val="006069B7"/>
    <w:rsid w:val="00606D50"/>
    <w:rsid w:val="00606EAF"/>
    <w:rsid w:val="006074EC"/>
    <w:rsid w:val="006079E9"/>
    <w:rsid w:val="006148DB"/>
    <w:rsid w:val="00615420"/>
    <w:rsid w:val="0061552D"/>
    <w:rsid w:val="00616F57"/>
    <w:rsid w:val="006170DE"/>
    <w:rsid w:val="00622518"/>
    <w:rsid w:val="00623213"/>
    <w:rsid w:val="00627C10"/>
    <w:rsid w:val="0063423A"/>
    <w:rsid w:val="00642EB5"/>
    <w:rsid w:val="00655202"/>
    <w:rsid w:val="00655ED4"/>
    <w:rsid w:val="00660170"/>
    <w:rsid w:val="00665D53"/>
    <w:rsid w:val="00681CDD"/>
    <w:rsid w:val="00684D68"/>
    <w:rsid w:val="00685461"/>
    <w:rsid w:val="0069473B"/>
    <w:rsid w:val="00695E83"/>
    <w:rsid w:val="006A056C"/>
    <w:rsid w:val="006A5D08"/>
    <w:rsid w:val="006B4ECE"/>
    <w:rsid w:val="006C2247"/>
    <w:rsid w:val="006C261B"/>
    <w:rsid w:val="006C2BA5"/>
    <w:rsid w:val="006C2E1D"/>
    <w:rsid w:val="006D1251"/>
    <w:rsid w:val="006D1B80"/>
    <w:rsid w:val="006D69CE"/>
    <w:rsid w:val="006D7E03"/>
    <w:rsid w:val="006E2216"/>
    <w:rsid w:val="006E4AE4"/>
    <w:rsid w:val="006F4E05"/>
    <w:rsid w:val="006F561E"/>
    <w:rsid w:val="00702CBE"/>
    <w:rsid w:val="00703A38"/>
    <w:rsid w:val="00703E01"/>
    <w:rsid w:val="007061E0"/>
    <w:rsid w:val="007070CF"/>
    <w:rsid w:val="00714385"/>
    <w:rsid w:val="00717987"/>
    <w:rsid w:val="00731EF2"/>
    <w:rsid w:val="00732E36"/>
    <w:rsid w:val="007361F1"/>
    <w:rsid w:val="0073707B"/>
    <w:rsid w:val="007417A2"/>
    <w:rsid w:val="007420AB"/>
    <w:rsid w:val="007455D5"/>
    <w:rsid w:val="007528B8"/>
    <w:rsid w:val="007555CE"/>
    <w:rsid w:val="00756E5B"/>
    <w:rsid w:val="0076360B"/>
    <w:rsid w:val="007717DE"/>
    <w:rsid w:val="0077189A"/>
    <w:rsid w:val="00772BBA"/>
    <w:rsid w:val="00774567"/>
    <w:rsid w:val="0077713E"/>
    <w:rsid w:val="00781285"/>
    <w:rsid w:val="0078143E"/>
    <w:rsid w:val="00785F49"/>
    <w:rsid w:val="00786189"/>
    <w:rsid w:val="007870DF"/>
    <w:rsid w:val="00787961"/>
    <w:rsid w:val="00791E4C"/>
    <w:rsid w:val="00793DB6"/>
    <w:rsid w:val="007952CA"/>
    <w:rsid w:val="0079690D"/>
    <w:rsid w:val="00797A0D"/>
    <w:rsid w:val="007A453B"/>
    <w:rsid w:val="007A4589"/>
    <w:rsid w:val="007B26D4"/>
    <w:rsid w:val="007B4F51"/>
    <w:rsid w:val="007B4FA6"/>
    <w:rsid w:val="007C1ED0"/>
    <w:rsid w:val="007D03AC"/>
    <w:rsid w:val="007D3531"/>
    <w:rsid w:val="007D4C23"/>
    <w:rsid w:val="007D5DFA"/>
    <w:rsid w:val="007E5A44"/>
    <w:rsid w:val="007F513A"/>
    <w:rsid w:val="008008A6"/>
    <w:rsid w:val="00801D05"/>
    <w:rsid w:val="00812707"/>
    <w:rsid w:val="00813E05"/>
    <w:rsid w:val="00831A30"/>
    <w:rsid w:val="00832C2E"/>
    <w:rsid w:val="0083481A"/>
    <w:rsid w:val="00847E81"/>
    <w:rsid w:val="00851761"/>
    <w:rsid w:val="00853250"/>
    <w:rsid w:val="00856E96"/>
    <w:rsid w:val="00857462"/>
    <w:rsid w:val="008577B2"/>
    <w:rsid w:val="008625F5"/>
    <w:rsid w:val="0086295E"/>
    <w:rsid w:val="0086536D"/>
    <w:rsid w:val="0087455A"/>
    <w:rsid w:val="0087720D"/>
    <w:rsid w:val="00880F04"/>
    <w:rsid w:val="00883296"/>
    <w:rsid w:val="0088386F"/>
    <w:rsid w:val="00887D18"/>
    <w:rsid w:val="00894F76"/>
    <w:rsid w:val="00896176"/>
    <w:rsid w:val="00896745"/>
    <w:rsid w:val="008A02EB"/>
    <w:rsid w:val="008A6EC5"/>
    <w:rsid w:val="008B0724"/>
    <w:rsid w:val="008B305F"/>
    <w:rsid w:val="008B672E"/>
    <w:rsid w:val="008B69B5"/>
    <w:rsid w:val="008C3FBA"/>
    <w:rsid w:val="008C6641"/>
    <w:rsid w:val="008D59A3"/>
    <w:rsid w:val="008D652A"/>
    <w:rsid w:val="008D72D8"/>
    <w:rsid w:val="008E1A20"/>
    <w:rsid w:val="008E77A9"/>
    <w:rsid w:val="008E7D9F"/>
    <w:rsid w:val="00905ED4"/>
    <w:rsid w:val="0091186C"/>
    <w:rsid w:val="00912DBF"/>
    <w:rsid w:val="0091363A"/>
    <w:rsid w:val="00914C43"/>
    <w:rsid w:val="00916B10"/>
    <w:rsid w:val="00937E94"/>
    <w:rsid w:val="0094055F"/>
    <w:rsid w:val="00940A94"/>
    <w:rsid w:val="00944E23"/>
    <w:rsid w:val="00953D09"/>
    <w:rsid w:val="009548A1"/>
    <w:rsid w:val="00955914"/>
    <w:rsid w:val="00962049"/>
    <w:rsid w:val="00963357"/>
    <w:rsid w:val="00965747"/>
    <w:rsid w:val="00967900"/>
    <w:rsid w:val="00972837"/>
    <w:rsid w:val="0098700A"/>
    <w:rsid w:val="00987D63"/>
    <w:rsid w:val="009B0E9F"/>
    <w:rsid w:val="009B30EF"/>
    <w:rsid w:val="009B4169"/>
    <w:rsid w:val="009B4484"/>
    <w:rsid w:val="009C1E1E"/>
    <w:rsid w:val="009C3658"/>
    <w:rsid w:val="009C55C3"/>
    <w:rsid w:val="009C59B6"/>
    <w:rsid w:val="009D2DFF"/>
    <w:rsid w:val="009D31D3"/>
    <w:rsid w:val="009F082F"/>
    <w:rsid w:val="009F0D94"/>
    <w:rsid w:val="009F3823"/>
    <w:rsid w:val="009F72DB"/>
    <w:rsid w:val="00A020AF"/>
    <w:rsid w:val="00A0380F"/>
    <w:rsid w:val="00A10323"/>
    <w:rsid w:val="00A1657E"/>
    <w:rsid w:val="00A22D05"/>
    <w:rsid w:val="00A233D6"/>
    <w:rsid w:val="00A235F0"/>
    <w:rsid w:val="00A26DD1"/>
    <w:rsid w:val="00A370AF"/>
    <w:rsid w:val="00A42106"/>
    <w:rsid w:val="00A422E9"/>
    <w:rsid w:val="00A44EFD"/>
    <w:rsid w:val="00A47C95"/>
    <w:rsid w:val="00A54F7E"/>
    <w:rsid w:val="00A61B2B"/>
    <w:rsid w:val="00A61BB8"/>
    <w:rsid w:val="00A62ADF"/>
    <w:rsid w:val="00A633C2"/>
    <w:rsid w:val="00A6653E"/>
    <w:rsid w:val="00A72876"/>
    <w:rsid w:val="00A73B51"/>
    <w:rsid w:val="00A936FF"/>
    <w:rsid w:val="00A96857"/>
    <w:rsid w:val="00AA1E8B"/>
    <w:rsid w:val="00AA3709"/>
    <w:rsid w:val="00AA623A"/>
    <w:rsid w:val="00AB02FB"/>
    <w:rsid w:val="00AB7FB2"/>
    <w:rsid w:val="00AC63E5"/>
    <w:rsid w:val="00AC6E0B"/>
    <w:rsid w:val="00AD08B4"/>
    <w:rsid w:val="00AD144A"/>
    <w:rsid w:val="00AD3674"/>
    <w:rsid w:val="00AE1AC3"/>
    <w:rsid w:val="00AE1B00"/>
    <w:rsid w:val="00AF015D"/>
    <w:rsid w:val="00AF2794"/>
    <w:rsid w:val="00AF3E7F"/>
    <w:rsid w:val="00AF6AAF"/>
    <w:rsid w:val="00B03AD1"/>
    <w:rsid w:val="00B03F1E"/>
    <w:rsid w:val="00B103E9"/>
    <w:rsid w:val="00B110A6"/>
    <w:rsid w:val="00B156CA"/>
    <w:rsid w:val="00B3136B"/>
    <w:rsid w:val="00B3347D"/>
    <w:rsid w:val="00B4027B"/>
    <w:rsid w:val="00B4715C"/>
    <w:rsid w:val="00B52CBB"/>
    <w:rsid w:val="00B548EF"/>
    <w:rsid w:val="00B6305A"/>
    <w:rsid w:val="00B70571"/>
    <w:rsid w:val="00B70F77"/>
    <w:rsid w:val="00B81A8A"/>
    <w:rsid w:val="00B849BA"/>
    <w:rsid w:val="00B85062"/>
    <w:rsid w:val="00B91672"/>
    <w:rsid w:val="00BB7E75"/>
    <w:rsid w:val="00BC1210"/>
    <w:rsid w:val="00BC1F3B"/>
    <w:rsid w:val="00BC22A4"/>
    <w:rsid w:val="00BD0CB9"/>
    <w:rsid w:val="00BD2AF1"/>
    <w:rsid w:val="00BD63CB"/>
    <w:rsid w:val="00BE6A7E"/>
    <w:rsid w:val="00BF37EE"/>
    <w:rsid w:val="00BF4F12"/>
    <w:rsid w:val="00BF53B2"/>
    <w:rsid w:val="00C01209"/>
    <w:rsid w:val="00C07BD9"/>
    <w:rsid w:val="00C11638"/>
    <w:rsid w:val="00C12F62"/>
    <w:rsid w:val="00C22148"/>
    <w:rsid w:val="00C2602D"/>
    <w:rsid w:val="00C32C29"/>
    <w:rsid w:val="00C36292"/>
    <w:rsid w:val="00C36368"/>
    <w:rsid w:val="00C36FEA"/>
    <w:rsid w:val="00C37FAD"/>
    <w:rsid w:val="00C4536A"/>
    <w:rsid w:val="00C47F63"/>
    <w:rsid w:val="00C5014B"/>
    <w:rsid w:val="00C509EA"/>
    <w:rsid w:val="00C50B88"/>
    <w:rsid w:val="00C55B04"/>
    <w:rsid w:val="00C56F11"/>
    <w:rsid w:val="00C57837"/>
    <w:rsid w:val="00C60CB8"/>
    <w:rsid w:val="00C71C1B"/>
    <w:rsid w:val="00C71F90"/>
    <w:rsid w:val="00C73DC0"/>
    <w:rsid w:val="00C7715E"/>
    <w:rsid w:val="00C8335D"/>
    <w:rsid w:val="00C86412"/>
    <w:rsid w:val="00C911D1"/>
    <w:rsid w:val="00C9375C"/>
    <w:rsid w:val="00CA3D53"/>
    <w:rsid w:val="00CA3DAA"/>
    <w:rsid w:val="00CB084D"/>
    <w:rsid w:val="00CB0A00"/>
    <w:rsid w:val="00CB1E4F"/>
    <w:rsid w:val="00CB3500"/>
    <w:rsid w:val="00CC7DAA"/>
    <w:rsid w:val="00CD1AF4"/>
    <w:rsid w:val="00CD2E9A"/>
    <w:rsid w:val="00CD6673"/>
    <w:rsid w:val="00CE6A85"/>
    <w:rsid w:val="00CE7A35"/>
    <w:rsid w:val="00CF0B4A"/>
    <w:rsid w:val="00CF2ED3"/>
    <w:rsid w:val="00CF6F67"/>
    <w:rsid w:val="00D02352"/>
    <w:rsid w:val="00D12196"/>
    <w:rsid w:val="00D1591E"/>
    <w:rsid w:val="00D216FC"/>
    <w:rsid w:val="00D254D5"/>
    <w:rsid w:val="00D37580"/>
    <w:rsid w:val="00D37DA2"/>
    <w:rsid w:val="00D46B14"/>
    <w:rsid w:val="00D52E33"/>
    <w:rsid w:val="00D5475B"/>
    <w:rsid w:val="00D70DD1"/>
    <w:rsid w:val="00D77BE1"/>
    <w:rsid w:val="00D811D9"/>
    <w:rsid w:val="00D8365A"/>
    <w:rsid w:val="00D972FB"/>
    <w:rsid w:val="00DC0F65"/>
    <w:rsid w:val="00DC4BC4"/>
    <w:rsid w:val="00DC7094"/>
    <w:rsid w:val="00DD2914"/>
    <w:rsid w:val="00DD41D3"/>
    <w:rsid w:val="00DD5AC9"/>
    <w:rsid w:val="00DE2E6C"/>
    <w:rsid w:val="00DF36A7"/>
    <w:rsid w:val="00DF4414"/>
    <w:rsid w:val="00DF4ACF"/>
    <w:rsid w:val="00E03140"/>
    <w:rsid w:val="00E079D2"/>
    <w:rsid w:val="00E22641"/>
    <w:rsid w:val="00E26AC2"/>
    <w:rsid w:val="00E33058"/>
    <w:rsid w:val="00E3318F"/>
    <w:rsid w:val="00E33A7A"/>
    <w:rsid w:val="00E44BB3"/>
    <w:rsid w:val="00E4532A"/>
    <w:rsid w:val="00E610F3"/>
    <w:rsid w:val="00E709B8"/>
    <w:rsid w:val="00E72872"/>
    <w:rsid w:val="00E75819"/>
    <w:rsid w:val="00E87B1A"/>
    <w:rsid w:val="00E923BD"/>
    <w:rsid w:val="00EA2C35"/>
    <w:rsid w:val="00EA4FD7"/>
    <w:rsid w:val="00EB07EF"/>
    <w:rsid w:val="00EB1D61"/>
    <w:rsid w:val="00EB2D17"/>
    <w:rsid w:val="00EC72C3"/>
    <w:rsid w:val="00EE06E7"/>
    <w:rsid w:val="00EE2382"/>
    <w:rsid w:val="00EE4C55"/>
    <w:rsid w:val="00EE54B4"/>
    <w:rsid w:val="00EF22F9"/>
    <w:rsid w:val="00EF6372"/>
    <w:rsid w:val="00F052E6"/>
    <w:rsid w:val="00F06960"/>
    <w:rsid w:val="00F074EA"/>
    <w:rsid w:val="00F10ADF"/>
    <w:rsid w:val="00F10C0A"/>
    <w:rsid w:val="00F163BF"/>
    <w:rsid w:val="00F21959"/>
    <w:rsid w:val="00F222F8"/>
    <w:rsid w:val="00F22631"/>
    <w:rsid w:val="00F22FD6"/>
    <w:rsid w:val="00F31F4E"/>
    <w:rsid w:val="00F32027"/>
    <w:rsid w:val="00F3683D"/>
    <w:rsid w:val="00F46881"/>
    <w:rsid w:val="00F514E3"/>
    <w:rsid w:val="00F53B46"/>
    <w:rsid w:val="00F60EED"/>
    <w:rsid w:val="00F65FED"/>
    <w:rsid w:val="00F73F91"/>
    <w:rsid w:val="00F81529"/>
    <w:rsid w:val="00F96A46"/>
    <w:rsid w:val="00FB5A83"/>
    <w:rsid w:val="00FC0C35"/>
    <w:rsid w:val="00FC233F"/>
    <w:rsid w:val="00FC5E95"/>
    <w:rsid w:val="00FC6425"/>
    <w:rsid w:val="00FD2BB9"/>
    <w:rsid w:val="00FD3FE9"/>
    <w:rsid w:val="00FD4C84"/>
    <w:rsid w:val="00FD7127"/>
    <w:rsid w:val="00FE2D5A"/>
    <w:rsid w:val="00FE4D75"/>
    <w:rsid w:val="00FE6CD0"/>
    <w:rsid w:val="00FE7386"/>
    <w:rsid w:val="00FF5376"/>
    <w:rsid w:val="00FF7068"/>
    <w:rsid w:val="48A42026"/>
    <w:rsid w:val="73632F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5">
    <w:name w:val="bjh-p"/>
    <w:basedOn w:val="9"/>
    <w:qFormat/>
    <w:uiPriority w:val="0"/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7">
    <w:name w:val="批注主题 字符"/>
    <w:basedOn w:val="13"/>
    <w:link w:val="7"/>
    <w:semiHidden/>
    <w:uiPriority w:val="99"/>
    <w:rPr>
      <w:b/>
      <w:bCs/>
    </w:rPr>
  </w:style>
  <w:style w:type="paragraph" w:styleId="18">
    <w:name w:val="Quote"/>
    <w:basedOn w:val="1"/>
    <w:next w:val="1"/>
    <w:link w:val="19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19">
    <w:name w:val="引用 字符"/>
    <w:basedOn w:val="9"/>
    <w:link w:val="18"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4"/>
    <customShpInfo spid="_x0000_s1032"/>
    <customShpInfo spid="_x0000_s1035"/>
    <customShpInfo spid="_x0000_s10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6E9FB7-EAE0-4248-8744-AB05068EFC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5348</Words>
  <Characters>5443</Characters>
  <Lines>40</Lines>
  <Paragraphs>11</Paragraphs>
  <TotalTime>765</TotalTime>
  <ScaleCrop>false</ScaleCrop>
  <LinksUpToDate>false</LinksUpToDate>
  <CharactersWithSpaces>5502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2020-03-11T05:23:00Z</dcterms:created>
  <dc:creator>Administrator</dc:creator>
  <cp:lastModifiedBy>上帝掷骰子吗</cp:lastModifiedBy>
  <dcterms:modified xsi:type="dcterms:W3CDTF">2025-07-30T07:05:40Z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D3B5ED87684E4A24A381F0D68684D656_12</vt:lpwstr>
  </property>
</Properties>
</file>